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705AE3" w14:textId="77777777" w:rsidR="005D1A4E" w:rsidRDefault="00000000" w:rsidP="009C5C23">
      <w:pPr>
        <w:pStyle w:val="Title"/>
      </w:pPr>
      <w:r>
        <w:t>LINDSAY BELL</w:t>
      </w:r>
    </w:p>
    <w:p w14:paraId="7D5B9F23" w14:textId="47020CB3" w:rsidR="005D1A4E" w:rsidRDefault="00000000" w:rsidP="009C5C23">
      <w:r>
        <w:t xml:space="preserve">503-407-2524 | Portland, OR | </w:t>
      </w:r>
      <w:hyperlink r:id="rId8" w:history="1">
        <w:r w:rsidRPr="00C847CD">
          <w:rPr>
            <w:rStyle w:val="Hyperlink"/>
          </w:rPr>
          <w:t>lbell@dwstudios.net</w:t>
        </w:r>
      </w:hyperlink>
      <w:r>
        <w:t xml:space="preserve"> | </w:t>
      </w:r>
      <w:hyperlink r:id="rId9" w:history="1">
        <w:r w:rsidRPr="00C847CD">
          <w:rPr>
            <w:rStyle w:val="Hyperlink"/>
          </w:rPr>
          <w:t>www.linkedin.com/in/lindsay-bell</w:t>
        </w:r>
      </w:hyperlink>
    </w:p>
    <w:p w14:paraId="3EF4F87A" w14:textId="77777777" w:rsidR="005D1A4E" w:rsidRDefault="00000000" w:rsidP="009C5C23">
      <w:r>
        <w:t>Product and technology leader with deep experience building and improving enterprise products whose value depends on data. Across PKI Solutions, Nike and Amazon, worked in environments exceeding 1M events, transactions or customer interactions daily, translating complex data into security insights, demand planning decisions and measurable customer-experience improvements. Combines hands-on SQL analysis and technical judgment with customer discovery, product strategy and commercial leadership. At PKI Solutions, led PKI Spotlight from 0-to-1 development through 1-to-10 growth, establishing product, Agile engineering, support and product marketing practices that helped drive 4x customer growth and 3.5x ARR growth.</w:t>
      </w:r>
    </w:p>
    <w:p w14:paraId="56ED3669" w14:textId="77777777" w:rsidR="005D1A4E" w:rsidRDefault="005D1A4E" w:rsidP="009C5C23">
      <w:pPr>
        <w:sectPr w:rsidR="005D1A4E">
          <w:footerReference w:type="default" r:id="rId10"/>
          <w:pgSz w:w="12240" w:h="15840"/>
          <w:pgMar w:top="792" w:right="864" w:bottom="792" w:left="864" w:header="720" w:footer="720" w:gutter="0"/>
          <w:cols w:space="720"/>
          <w:docGrid w:linePitch="360"/>
        </w:sectPr>
      </w:pPr>
    </w:p>
    <w:p w14:paraId="2CC8D39E" w14:textId="51F9DDE4" w:rsidR="005D1A4E" w:rsidRDefault="009917EF" w:rsidP="00CD1B30">
      <w:pPr>
        <w:pStyle w:val="Heading1"/>
        <w:shd w:val="clear" w:color="auto" w:fill="D9D9D9" w:themeFill="background1" w:themeFillShade="D9"/>
      </w:pPr>
      <w:r>
        <w:rPr>
          <w:noProof/>
        </w:rPr>
        <mc:AlternateContent>
          <mc:Choice Requires="wps">
            <w:drawing>
              <wp:anchor distT="0" distB="0" distL="114300" distR="114300" simplePos="0" relativeHeight="251660288" behindDoc="0" locked="0" layoutInCell="1" allowOverlap="1" wp14:anchorId="79C255D5" wp14:editId="0756CC78">
                <wp:simplePos x="0" y="0"/>
                <wp:positionH relativeFrom="column">
                  <wp:posOffset>1270</wp:posOffset>
                </wp:positionH>
                <wp:positionV relativeFrom="paragraph">
                  <wp:posOffset>216746</wp:posOffset>
                </wp:positionV>
                <wp:extent cx="2243667" cy="0"/>
                <wp:effectExtent l="50800" t="38100" r="29845" b="76200"/>
                <wp:wrapNone/>
                <wp:docPr id="144180085" name="Straight Connector 3"/>
                <wp:cNvGraphicFramePr/>
                <a:graphic xmlns:a="http://schemas.openxmlformats.org/drawingml/2006/main">
                  <a:graphicData uri="http://schemas.microsoft.com/office/word/2010/wordprocessingShape">
                    <wps:wsp>
                      <wps:cNvCnPr/>
                      <wps:spPr>
                        <a:xfrm>
                          <a:off x="0" y="0"/>
                          <a:ext cx="2243667"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0FBEA5"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7.05pt" to="176.75pt,17.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" strokecolor="#4f81bd [3204]" strokeweight="2pt">
                <v:shadow on="t" color="black" opacity="24903f" origin=",.5" offset="0,.55556mm"/>
              </v:line>
            </w:pict>
          </mc:Fallback>
        </mc:AlternateContent>
      </w:r>
      <w:r w:rsidR="00000000">
        <w:t>EXPERTISE AND TOOLS</w:t>
      </w:r>
    </w:p>
    <w:p w14:paraId="2F6B0E52" w14:textId="77777777" w:rsidR="005D1A4E" w:rsidRDefault="00000000" w:rsidP="00CD1B30">
      <w:pPr>
        <w:shd w:val="clear" w:color="auto" w:fill="D9D9D9" w:themeFill="background1" w:themeFillShade="D9"/>
      </w:pPr>
      <w:r>
        <w:rPr>
          <w:b/>
        </w:rPr>
        <w:t>Strategy and growth</w:t>
      </w:r>
    </w:p>
    <w:p w14:paraId="391122ED" w14:textId="77777777" w:rsidR="005D1A4E" w:rsidRDefault="00000000" w:rsidP="00CD1B30">
      <w:pPr>
        <w:shd w:val="clear" w:color="auto" w:fill="D9D9D9" w:themeFill="background1" w:themeFillShade="D9"/>
      </w:pPr>
      <w:r>
        <w:t>Product strategy and portfolios</w:t>
      </w:r>
      <w:r>
        <w:br/>
        <w:t>Roadmap ownership</w:t>
      </w:r>
      <w:r>
        <w:br/>
        <w:t>Positioning and go-to-market</w:t>
      </w:r>
      <w:r>
        <w:br/>
        <w:t>Customer acquisition and retention</w:t>
      </w:r>
      <w:r>
        <w:br/>
        <w:t>Budget and vendor management</w:t>
      </w:r>
    </w:p>
    <w:p w14:paraId="14750601" w14:textId="77777777" w:rsidR="000A506B" w:rsidRDefault="000A506B" w:rsidP="00CD1B30">
      <w:pPr>
        <w:shd w:val="clear" w:color="auto" w:fill="D9D9D9" w:themeFill="background1" w:themeFillShade="D9"/>
      </w:pPr>
      <w:r>
        <w:rPr>
          <w:b/>
        </w:rPr>
        <w:t>Technology and AI</w:t>
      </w:r>
    </w:p>
    <w:p w14:paraId="687416E6" w14:textId="77777777" w:rsidR="000A506B" w:rsidRDefault="000A506B" w:rsidP="00CD1B30">
      <w:pPr>
        <w:shd w:val="clear" w:color="auto" w:fill="D9D9D9" w:themeFill="background1" w:themeFillShade="D9"/>
      </w:pPr>
      <w:r>
        <w:t>Architecture and tool selection</w:t>
      </w:r>
      <w:r>
        <w:br/>
        <w:t>AI/ML integration</w:t>
      </w:r>
      <w:r>
        <w:br/>
        <w:t>Claude, ChatGPT, Lovable, Codex</w:t>
      </w:r>
    </w:p>
    <w:p w14:paraId="6175AE58" w14:textId="2133788C" w:rsidR="005D1A4E" w:rsidRDefault="00000000" w:rsidP="00CD1B30">
      <w:pPr>
        <w:shd w:val="clear" w:color="auto" w:fill="D9D9D9" w:themeFill="background1" w:themeFillShade="D9"/>
      </w:pPr>
      <w:r>
        <w:rPr>
          <w:b/>
        </w:rPr>
        <w:t>Discovery and insight</w:t>
      </w:r>
    </w:p>
    <w:p w14:paraId="7AAE5469" w14:textId="77777777" w:rsidR="005D1A4E" w:rsidRDefault="00000000" w:rsidP="00CD1B30">
      <w:pPr>
        <w:shd w:val="clear" w:color="auto" w:fill="D9D9D9" w:themeFill="background1" w:themeFillShade="D9"/>
      </w:pPr>
      <w:r>
        <w:t>Customer and prospect discovery</w:t>
      </w:r>
      <w:r>
        <w:br/>
        <w:t>Voice of Customer</w:t>
      </w:r>
      <w:r>
        <w:br/>
        <w:t>Market-informed prioritization</w:t>
      </w:r>
      <w:r>
        <w:br/>
        <w:t>SQL and Google Analytics</w:t>
      </w:r>
      <w:r>
        <w:br/>
        <w:t>Tableau and ETL oversight</w:t>
      </w:r>
    </w:p>
    <w:p w14:paraId="0CE9364F" w14:textId="77777777" w:rsidR="005D1A4E" w:rsidRDefault="00000000" w:rsidP="00CD1B30">
      <w:pPr>
        <w:shd w:val="clear" w:color="auto" w:fill="D9D9D9" w:themeFill="background1" w:themeFillShade="D9"/>
      </w:pPr>
      <w:r>
        <w:rPr>
          <w:b/>
        </w:rPr>
        <w:t>Leadership and delivery</w:t>
      </w:r>
    </w:p>
    <w:p w14:paraId="69D53968" w14:textId="77777777" w:rsidR="005D1A4E" w:rsidRDefault="00000000" w:rsidP="00CD1B30">
      <w:pPr>
        <w:shd w:val="clear" w:color="auto" w:fill="D9D9D9" w:themeFill="background1" w:themeFillShade="D9"/>
      </w:pPr>
      <w:r>
        <w:t>Product organization development</w:t>
      </w:r>
      <w:r>
        <w:br/>
        <w:t>Executive stakeholder alignment</w:t>
      </w:r>
      <w:r>
        <w:br/>
        <w:t>Hiring and coaching</w:t>
      </w:r>
      <w:r>
        <w:br/>
        <w:t>Agile and dependency management</w:t>
      </w:r>
      <w:r>
        <w:br/>
        <w:t>Jira, Confluence, VersionOne</w:t>
      </w:r>
    </w:p>
    <w:p w14:paraId="1E613B1E" w14:textId="77777777" w:rsidR="005D1A4E" w:rsidRDefault="00000000" w:rsidP="00CD1B30">
      <w:pPr>
        <w:shd w:val="clear" w:color="auto" w:fill="D9D9D9" w:themeFill="background1" w:themeFillShade="D9"/>
      </w:pPr>
      <w:r>
        <w:rPr>
          <w:b/>
        </w:rPr>
        <w:t>Design and commercial tools</w:t>
      </w:r>
    </w:p>
    <w:p w14:paraId="1325B54F" w14:textId="72E6A8FC" w:rsidR="005D1A4E" w:rsidRDefault="00000000" w:rsidP="00CD1B30">
      <w:pPr>
        <w:shd w:val="clear" w:color="auto" w:fill="D9D9D9" w:themeFill="background1" w:themeFillShade="D9"/>
      </w:pPr>
      <w:r>
        <w:t>Figma, Adobe Creative Suite</w:t>
      </w:r>
      <w:r>
        <w:br/>
        <w:t>Miro</w:t>
      </w:r>
      <w:r w:rsidR="00BF724E">
        <w:t xml:space="preserve">, </w:t>
      </w:r>
      <w:r>
        <w:t>Google Ads, LinkedIn advertising</w:t>
      </w:r>
      <w:r>
        <w:br/>
        <w:t>Salesforce, LinkedIn Navigator</w:t>
      </w:r>
      <w:r w:rsidR="00BF724E">
        <w:t>, ZoomInfo</w:t>
      </w:r>
    </w:p>
    <w:p w14:paraId="73B18388" w14:textId="11B80BD6" w:rsidR="000A506B" w:rsidRDefault="009917EF" w:rsidP="00CD1B30">
      <w:pPr>
        <w:pStyle w:val="Heading1"/>
        <w:shd w:val="clear" w:color="auto" w:fill="D9D9D9" w:themeFill="background1" w:themeFillShade="D9"/>
      </w:pPr>
      <w:r>
        <w:rPr>
          <w:noProof/>
        </w:rPr>
        <mc:AlternateContent>
          <mc:Choice Requires="wps">
            <w:drawing>
              <wp:anchor distT="0" distB="0" distL="114300" distR="114300" simplePos="0" relativeHeight="251662336" behindDoc="0" locked="0" layoutInCell="1" allowOverlap="1" wp14:anchorId="374B74E7" wp14:editId="68C6C4C8">
                <wp:simplePos x="0" y="0"/>
                <wp:positionH relativeFrom="column">
                  <wp:posOffset>0</wp:posOffset>
                </wp:positionH>
                <wp:positionV relativeFrom="paragraph">
                  <wp:posOffset>224366</wp:posOffset>
                </wp:positionV>
                <wp:extent cx="2243667" cy="0"/>
                <wp:effectExtent l="50800" t="38100" r="29845" b="76200"/>
                <wp:wrapNone/>
                <wp:docPr id="1231973238" name="Straight Connector 3"/>
                <wp:cNvGraphicFramePr/>
                <a:graphic xmlns:a="http://schemas.openxmlformats.org/drawingml/2006/main">
                  <a:graphicData uri="http://schemas.microsoft.com/office/word/2010/wordprocessingShape">
                    <wps:wsp>
                      <wps:cNvCnPr/>
                      <wps:spPr>
                        <a:xfrm>
                          <a:off x="0" y="0"/>
                          <a:ext cx="2243667"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6437D71"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17.65pt" to="176.65pt,17.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" strokecolor="#4f81bd [3204]" strokeweight="2pt">
                <v:shadow on="t" color="black" opacity="24903f" origin=",.5" offset="0,.55556mm"/>
              </v:line>
            </w:pict>
          </mc:Fallback>
        </mc:AlternateContent>
      </w:r>
      <w:r w:rsidR="000A506B">
        <w:t>EDUCATION</w:t>
      </w:r>
    </w:p>
    <w:p w14:paraId="7C0FE0DA" w14:textId="256A7F15" w:rsidR="000A506B" w:rsidRDefault="000A506B" w:rsidP="00CD1B30">
      <w:pPr>
        <w:shd w:val="clear" w:color="auto" w:fill="D9D9D9" w:themeFill="background1" w:themeFillShade="D9"/>
      </w:pPr>
      <w:r>
        <w:t>BS, Multimedia and Web Development</w:t>
      </w:r>
      <w:r>
        <w:br/>
        <w:t>Art Institute of Portland</w:t>
      </w:r>
    </w:p>
    <w:p w14:paraId="011ED312" w14:textId="5CAAD7FF" w:rsidR="000A506B" w:rsidRDefault="009917EF" w:rsidP="00CD1B30">
      <w:pPr>
        <w:pStyle w:val="Heading1"/>
        <w:shd w:val="clear" w:color="auto" w:fill="D9D9D9" w:themeFill="background1" w:themeFillShade="D9"/>
      </w:pPr>
      <w:r>
        <w:rPr>
          <w:noProof/>
        </w:rPr>
        <mc:AlternateContent>
          <mc:Choice Requires="wps">
            <w:drawing>
              <wp:anchor distT="0" distB="0" distL="114300" distR="114300" simplePos="0" relativeHeight="251664384" behindDoc="0" locked="0" layoutInCell="1" allowOverlap="1" wp14:anchorId="69A5338A" wp14:editId="49E2114C">
                <wp:simplePos x="0" y="0"/>
                <wp:positionH relativeFrom="column">
                  <wp:posOffset>1270</wp:posOffset>
                </wp:positionH>
                <wp:positionV relativeFrom="paragraph">
                  <wp:posOffset>221191</wp:posOffset>
                </wp:positionV>
                <wp:extent cx="2243667" cy="0"/>
                <wp:effectExtent l="50800" t="38100" r="29845" b="76200"/>
                <wp:wrapNone/>
                <wp:docPr id="1160389744" name="Straight Connector 3"/>
                <wp:cNvGraphicFramePr/>
                <a:graphic xmlns:a="http://schemas.openxmlformats.org/drawingml/2006/main">
                  <a:graphicData uri="http://schemas.microsoft.com/office/word/2010/wordprocessingShape">
                    <wps:wsp>
                      <wps:cNvCnPr/>
                      <wps:spPr>
                        <a:xfrm>
                          <a:off x="0" y="0"/>
                          <a:ext cx="2243667"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4675FC4" id="Straight Connector 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pt,17.4pt" to="176.75pt,17.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" strokecolor="#4f81bd [3204]" strokeweight="2pt">
                <v:shadow on="t" color="black" opacity="24903f" origin=",.5" offset="0,.55556mm"/>
              </v:line>
            </w:pict>
          </mc:Fallback>
        </mc:AlternateContent>
      </w:r>
      <w:r w:rsidR="000A506B">
        <w:t>CERTIFICATIONS</w:t>
      </w:r>
    </w:p>
    <w:p w14:paraId="169405AD" w14:textId="77777777" w:rsidR="000A506B" w:rsidRDefault="000A506B" w:rsidP="00CD1B30">
      <w:pPr>
        <w:shd w:val="clear" w:color="auto" w:fill="D9D9D9" w:themeFill="background1" w:themeFillShade="D9"/>
      </w:pPr>
      <w:proofErr w:type="spellStart"/>
      <w:r>
        <w:t>SAFe</w:t>
      </w:r>
      <w:proofErr w:type="spellEnd"/>
      <w:r>
        <w:t xml:space="preserve"> Product Owner / Product Manager</w:t>
      </w:r>
    </w:p>
    <w:p w14:paraId="47AA70CD" w14:textId="77777777" w:rsidR="000A506B" w:rsidRDefault="000A506B" w:rsidP="00CD1B30">
      <w:pPr>
        <w:shd w:val="clear" w:color="auto" w:fill="D9D9D9" w:themeFill="background1" w:themeFillShade="D9"/>
      </w:pPr>
      <w:r>
        <w:t>Scrum Product Owner</w:t>
      </w:r>
    </w:p>
    <w:p w14:paraId="45734F2E" w14:textId="1A0B24FF" w:rsidR="000A506B" w:rsidRDefault="000A506B" w:rsidP="00CD1B30">
      <w:pPr>
        <w:shd w:val="clear" w:color="auto" w:fill="D9D9D9" w:themeFill="background1" w:themeFillShade="D9"/>
      </w:pPr>
      <w:r>
        <w:t>Scrum Master</w:t>
      </w:r>
    </w:p>
    <w:p w14:paraId="737209BC" w14:textId="77777777" w:rsidR="00DA31BF" w:rsidRDefault="00DA31BF" w:rsidP="00CD1B30">
      <w:pPr>
        <w:shd w:val="clear" w:color="auto" w:fill="D9D9D9" w:themeFill="background1" w:themeFillShade="D9"/>
      </w:pPr>
    </w:p>
    <w:p w14:paraId="22E7A05F" w14:textId="77777777" w:rsidR="00DA31BF" w:rsidRDefault="00DA31BF" w:rsidP="00CD1B30">
      <w:pPr>
        <w:shd w:val="clear" w:color="auto" w:fill="D9D9D9" w:themeFill="background1" w:themeFillShade="D9"/>
      </w:pPr>
    </w:p>
    <w:p w14:paraId="3E7D570C" w14:textId="77777777" w:rsidR="00DA31BF" w:rsidRDefault="00DA31BF" w:rsidP="00CD1B30">
      <w:pPr>
        <w:shd w:val="clear" w:color="auto" w:fill="D9D9D9" w:themeFill="background1" w:themeFillShade="D9"/>
      </w:pPr>
    </w:p>
    <w:p w14:paraId="1B733873" w14:textId="77777777" w:rsidR="00DA31BF" w:rsidRDefault="00DA31BF" w:rsidP="00CD1B30">
      <w:pPr>
        <w:shd w:val="clear" w:color="auto" w:fill="D9D9D9" w:themeFill="background1" w:themeFillShade="D9"/>
      </w:pPr>
    </w:p>
    <w:p w14:paraId="4BD21F33" w14:textId="77777777" w:rsidR="00DA31BF" w:rsidRDefault="00DA31BF" w:rsidP="009C5C23"/>
    <w:p w14:paraId="28A94F26" w14:textId="77777777" w:rsidR="005D1A4E" w:rsidRDefault="00000000" w:rsidP="009C5C23">
      <w:pPr>
        <w:spacing w:after="0" w:line="20" w:lineRule="exact"/>
      </w:pPr>
      <w:r>
        <w:br w:type="column"/>
      </w:r>
    </w:p>
    <w:p w14:paraId="024E282B" w14:textId="7B259098" w:rsidR="005D1A4E" w:rsidRDefault="009917EF" w:rsidP="009C5C23">
      <w:pPr>
        <w:pStyle w:val="Heading1"/>
        <w:spacing w:before="80" w:after="40"/>
      </w:pPr>
      <w:r>
        <w:rPr>
          <w:noProof/>
        </w:rPr>
        <mc:AlternateContent>
          <mc:Choice Requires="wps">
            <w:drawing>
              <wp:anchor distT="0" distB="0" distL="114300" distR="114300" simplePos="0" relativeHeight="251659264" behindDoc="0" locked="0" layoutInCell="1" allowOverlap="1" wp14:anchorId="7CD72F9A" wp14:editId="5D84C703">
                <wp:simplePos x="0" y="0"/>
                <wp:positionH relativeFrom="column">
                  <wp:posOffset>-11854</wp:posOffset>
                </wp:positionH>
                <wp:positionV relativeFrom="paragraph">
                  <wp:posOffset>229870</wp:posOffset>
                </wp:positionV>
                <wp:extent cx="4030133" cy="0"/>
                <wp:effectExtent l="50800" t="38100" r="34290" b="76200"/>
                <wp:wrapNone/>
                <wp:docPr id="468627436" name="Straight Connector 2"/>
                <wp:cNvGraphicFramePr/>
                <a:graphic xmlns:a="http://schemas.openxmlformats.org/drawingml/2006/main">
                  <a:graphicData uri="http://schemas.microsoft.com/office/word/2010/wordprocessingShape">
                    <wps:wsp>
                      <wps:cNvCnPr/>
                      <wps:spPr>
                        <a:xfrm>
                          <a:off x="0" y="0"/>
                          <a:ext cx="403013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3106454"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5pt,18.1pt" to="316.4pt,18.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" strokecolor="#4f81bd [3204]" strokeweight="2pt">
                <v:shadow on="t" color="black" opacity="24903f" origin=",.5" offset="0,.55556mm"/>
              </v:line>
            </w:pict>
          </mc:Fallback>
        </mc:AlternateContent>
      </w:r>
      <w:r w:rsidR="00000000">
        <w:t>PROFESSIONAL ACHIEVEMENTS</w:t>
      </w:r>
    </w:p>
    <w:p w14:paraId="0B67B86A" w14:textId="59075B8E" w:rsidR="005D1A4E" w:rsidRDefault="00000000" w:rsidP="009C5C23">
      <w:pPr>
        <w:pStyle w:val="ListBullet"/>
        <w:keepLines/>
        <w:spacing w:after="40"/>
      </w:pPr>
      <w:r>
        <w:t xml:space="preserve">PKI Solutions: </w:t>
      </w:r>
      <w:r>
        <w:rPr>
          <w:b/>
        </w:rPr>
        <w:t>4x</w:t>
      </w:r>
      <w:r>
        <w:t xml:space="preserve"> new-customer growth and </w:t>
      </w:r>
      <w:r>
        <w:rPr>
          <w:b/>
        </w:rPr>
        <w:t>3.5x</w:t>
      </w:r>
      <w:r>
        <w:t xml:space="preserve"> ARR growth over three years; </w:t>
      </w:r>
      <w:r>
        <w:rPr>
          <w:b/>
        </w:rPr>
        <w:t>100% NRR</w:t>
      </w:r>
      <w:r>
        <w:t xml:space="preserve"> in the first two years and over </w:t>
      </w:r>
      <w:r>
        <w:rPr>
          <w:b/>
        </w:rPr>
        <w:t>92% NRR</w:t>
      </w:r>
      <w:r>
        <w:t xml:space="preserve"> in year three.</w:t>
      </w:r>
    </w:p>
    <w:p w14:paraId="251A763B" w14:textId="46635350" w:rsidR="005D1A4E" w:rsidRDefault="00000000" w:rsidP="009C5C23">
      <w:pPr>
        <w:pStyle w:val="ListBullet"/>
        <w:keepLines/>
        <w:spacing w:after="40"/>
      </w:pPr>
      <w:r>
        <w:t xml:space="preserve">PKI Solutions: AI adoption increased delivery velocity </w:t>
      </w:r>
      <w:r>
        <w:rPr>
          <w:b/>
        </w:rPr>
        <w:t>50%</w:t>
      </w:r>
      <w:r>
        <w:t xml:space="preserve"> in </w:t>
      </w:r>
      <w:r>
        <w:rPr>
          <w:b/>
        </w:rPr>
        <w:t>90 days</w:t>
      </w:r>
      <w:r>
        <w:t xml:space="preserve"> while escaped defects stayed </w:t>
      </w:r>
      <w:r>
        <w:rPr>
          <w:b/>
        </w:rPr>
        <w:t>below 5%</w:t>
      </w:r>
      <w:r>
        <w:t>. Platform earned Gartner recognition and a Fortress Cybersecurity Award.</w:t>
      </w:r>
    </w:p>
    <w:p w14:paraId="033676FE" w14:textId="5C32846F" w:rsidR="005D1A4E" w:rsidRDefault="00000000" w:rsidP="009C5C23">
      <w:pPr>
        <w:pStyle w:val="ListBullet"/>
        <w:keepLines/>
        <w:spacing w:after="40"/>
      </w:pPr>
      <w:r>
        <w:t xml:space="preserve">Nike: AI/ML planning tools adopted by all North America Retail Planners within </w:t>
      </w:r>
      <w:r>
        <w:rPr>
          <w:b/>
        </w:rPr>
        <w:t>90 days</w:t>
      </w:r>
      <w:r>
        <w:t xml:space="preserve">; transformation targeted a </w:t>
      </w:r>
      <w:r>
        <w:rPr>
          <w:b/>
        </w:rPr>
        <w:t>$33M–$54M EBITA</w:t>
      </w:r>
      <w:r>
        <w:t xml:space="preserve"> opportunity, not realized financial results.</w:t>
      </w:r>
    </w:p>
    <w:p w14:paraId="5B7F9007" w14:textId="7966A8E2" w:rsidR="005D1A4E" w:rsidRDefault="00000000" w:rsidP="009C5C23">
      <w:pPr>
        <w:pStyle w:val="ListBullet"/>
        <w:keepLines/>
        <w:spacing w:after="40"/>
      </w:pPr>
      <w:r>
        <w:t xml:space="preserve">Amazon: first-year YoY latency reductions of </w:t>
      </w:r>
      <w:r>
        <w:rPr>
          <w:b/>
        </w:rPr>
        <w:t>15%</w:t>
      </w:r>
      <w:r>
        <w:t xml:space="preserve"> for the top 95% of Alexa Shopping experiences and </w:t>
      </w:r>
      <w:r>
        <w:rPr>
          <w:b/>
        </w:rPr>
        <w:t>10%</w:t>
      </w:r>
      <w:r>
        <w:t xml:space="preserve"> for the tail 5%.</w:t>
      </w:r>
    </w:p>
    <w:p w14:paraId="47C54302" w14:textId="0A95A1B3" w:rsidR="005D1A4E" w:rsidRDefault="00000000" w:rsidP="009C5C23">
      <w:pPr>
        <w:pStyle w:val="ListBullet"/>
        <w:keepLines/>
        <w:spacing w:after="40"/>
      </w:pPr>
      <w:r>
        <w:t xml:space="preserve">Nike: consolidated 28 help sites to 11, reducing the footprint </w:t>
      </w:r>
      <w:r>
        <w:rPr>
          <w:b/>
        </w:rPr>
        <w:t>60.7%</w:t>
      </w:r>
      <w:r>
        <w:t xml:space="preserve">; Akamai caching reduced transactional costs </w:t>
      </w:r>
      <w:r>
        <w:rPr>
          <w:b/>
        </w:rPr>
        <w:t>40%</w:t>
      </w:r>
      <w:r>
        <w:t>.</w:t>
      </w:r>
    </w:p>
    <w:p w14:paraId="75A89072" w14:textId="55566EA8" w:rsidR="005D1A4E" w:rsidRPr="000A506B" w:rsidRDefault="00000000" w:rsidP="009C5C23">
      <w:pPr>
        <w:pStyle w:val="Heading1"/>
        <w:spacing w:before="80" w:after="40"/>
      </w:pPr>
      <w:r w:rsidRPr="000A506B">
        <w:t>PROFESSIONAL EXPERIENCE</w:t>
      </w:r>
    </w:p>
    <w:p w14:paraId="5EBA54C2" w14:textId="2DDB8A3B" w:rsidR="005D1A4E" w:rsidRDefault="00DA31BF" w:rsidP="009C5C23">
      <w:pPr>
        <w:pStyle w:val="Heading1"/>
        <w:spacing w:before="80" w:after="40"/>
      </w:pPr>
      <w:r>
        <w:rPr>
          <w:noProof/>
        </w:rPr>
        <mc:AlternateContent>
          <mc:Choice Requires="wps">
            <w:drawing>
              <wp:anchor distT="0" distB="0" distL="114300" distR="114300" simplePos="0" relativeHeight="251666432" behindDoc="0" locked="0" layoutInCell="1" allowOverlap="1" wp14:anchorId="45025819" wp14:editId="0F7773EC">
                <wp:simplePos x="0" y="0"/>
                <wp:positionH relativeFrom="column">
                  <wp:posOffset>-12065</wp:posOffset>
                </wp:positionH>
                <wp:positionV relativeFrom="paragraph">
                  <wp:posOffset>199390</wp:posOffset>
                </wp:positionV>
                <wp:extent cx="4030133" cy="0"/>
                <wp:effectExtent l="50800" t="38100" r="34290" b="76200"/>
                <wp:wrapNone/>
                <wp:docPr id="2077336915" name="Straight Connector 2"/>
                <wp:cNvGraphicFramePr/>
                <a:graphic xmlns:a="http://schemas.openxmlformats.org/drawingml/2006/main">
                  <a:graphicData uri="http://schemas.microsoft.com/office/word/2010/wordprocessingShape">
                    <wps:wsp>
                      <wps:cNvCnPr/>
                      <wps:spPr>
                        <a:xfrm>
                          <a:off x="0" y="0"/>
                          <a:ext cx="403013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19634F1" id="Straight Connector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95pt,15.7pt" to="316.4pt,15.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" strokecolor="#4f81bd [3204]" strokeweight="2pt">
                <v:shadow on="t" color="black" opacity="24903f" origin=",.5" offset="0,.55556mm"/>
              </v:line>
            </w:pict>
          </mc:Fallback>
        </mc:AlternateContent>
      </w:r>
      <w:r w:rsidR="00000000">
        <w:t>PKI SOLUTIONS</w:t>
      </w:r>
    </w:p>
    <w:p w14:paraId="4E32EA87" w14:textId="53FB9894" w:rsidR="005D1A4E" w:rsidRPr="00DA31BF" w:rsidRDefault="00000000" w:rsidP="009C5C23">
      <w:pPr>
        <w:keepNext/>
        <w:spacing w:after="40"/>
      </w:pPr>
      <w:r>
        <w:rPr>
          <w:b/>
        </w:rPr>
        <w:t xml:space="preserve">Director of Product Management </w:t>
      </w:r>
      <w:r w:rsidR="002C287F">
        <w:rPr>
          <w:b/>
        </w:rPr>
        <w:t xml:space="preserve">| </w:t>
      </w:r>
      <w:r w:rsidRPr="00335B65">
        <w:rPr>
          <w:b/>
          <w:bCs/>
        </w:rPr>
        <w:t>May 2023–</w:t>
      </w:r>
      <w:r w:rsidR="000A506B">
        <w:rPr>
          <w:b/>
          <w:bCs/>
        </w:rPr>
        <w:t>Present</w:t>
      </w:r>
    </w:p>
    <w:p w14:paraId="3438B0CD" w14:textId="235B0D0B" w:rsidR="008E110E" w:rsidRDefault="00DA31BF" w:rsidP="009C5C23">
      <w:pPr>
        <w:pStyle w:val="ListBullet"/>
        <w:keepLines/>
        <w:spacing w:after="40"/>
      </w:pPr>
      <w:r>
        <w:t>As the Head of Product &amp; Engineering I l</w:t>
      </w:r>
      <w:r w:rsidR="00000000">
        <w:t>ed PKI Spotlight from 0-to-1 development through 1-to-10 growth as an on-premises B2B cybersecurity monitoring solution. Owned strategy, roadmap, a $2.5M+ budget and vendor selection, contracts, negotiation, performance and delivery; established onboarding, Tier 1 support, SLAs and escalation practices.</w:t>
      </w:r>
    </w:p>
    <w:p w14:paraId="3095CB93" w14:textId="1B4EE804" w:rsidR="005839BF" w:rsidRDefault="005839BF" w:rsidP="009C5C23">
      <w:pPr>
        <w:pStyle w:val="ListBullet"/>
        <w:rPr>
          <w:rFonts w:ascii="Times New Roman" w:hAnsi="Times New Roman"/>
        </w:rPr>
      </w:pPr>
      <w:r>
        <w:t>Turned 1M+ daily certificate-related events into actionable security insights, packaged and exposed via API for downstream SIEM consumption, helping enterprise customers monitor infrastructure and identify risks.</w:t>
      </w:r>
    </w:p>
    <w:p w14:paraId="74C68CAA" w14:textId="77777777" w:rsidR="005D1A4E" w:rsidRDefault="00000000" w:rsidP="009C5C23">
      <w:pPr>
        <w:pStyle w:val="ListBullet"/>
        <w:keepLines/>
        <w:spacing w:after="40"/>
      </w:pPr>
      <w:r>
        <w:t>Served as product expert, working directly with enterprise customers, prospects and security specialists to validate needs and shape differentiated offerings. Used SQL to investigate enterprise data alongside customer, support, sales and market signals, translating analysis into investment and roadmap priorities.</w:t>
      </w:r>
    </w:p>
    <w:p w14:paraId="482FCBAF" w14:textId="76FBD4FE" w:rsidR="00DA65A6" w:rsidRDefault="00000000" w:rsidP="009C5C23">
      <w:pPr>
        <w:pStyle w:val="ListBullet"/>
        <w:keepLines/>
        <w:spacing w:after="40"/>
      </w:pPr>
      <w:r>
        <w:t>Expanded Hardware Security Module, Certificate Authority and SIEM integrations to support monitoring, risk detection and maturity assessment within customers’ existing security workflows.</w:t>
      </w:r>
    </w:p>
    <w:p w14:paraId="000F4255" w14:textId="407E4BD4" w:rsidR="005D1A4E" w:rsidRDefault="00000000" w:rsidP="009C5C23">
      <w:pPr>
        <w:pStyle w:val="ListBullet"/>
        <w:keepLines/>
        <w:spacing w:after="40"/>
      </w:pPr>
      <w:r>
        <w:t>Connected data-driven monitoring capabilities to customer value propositions, partnering with executives on positioning, strategic sales, acquisition and retention.</w:t>
      </w:r>
    </w:p>
    <w:p w14:paraId="7CC8692C" w14:textId="77777777" w:rsidR="00BF724E" w:rsidRDefault="00000000" w:rsidP="009C5C23">
      <w:pPr>
        <w:pStyle w:val="ListBullet"/>
        <w:keepLines/>
        <w:spacing w:after="40"/>
      </w:pPr>
      <w:r>
        <w:t>Established requirements, backlog prioritization, sprint planning, refinement and retrospectives. Aligned monthly releases and quarterly announcements with customer value and go-to-market activity.</w:t>
      </w:r>
    </w:p>
    <w:p w14:paraId="6C2B4BF3" w14:textId="77777777" w:rsidR="00335B65" w:rsidRDefault="00BF724E" w:rsidP="009C5C23">
      <w:pPr>
        <w:pStyle w:val="ListBullet"/>
        <w:keepLines/>
        <w:spacing w:after="40"/>
      </w:pPr>
      <w:r w:rsidRPr="00BF724E">
        <w:t>Made hands-on architecture, technology-stack and software-tool decisions, balancing security, maintainability and technical debt. Led AI transformation across Product and Engineering, reshaping workflows to improve delivery and reduce token utilization.</w:t>
      </w:r>
    </w:p>
    <w:p w14:paraId="48D2298A" w14:textId="77777777" w:rsidR="005D1A4E" w:rsidRDefault="005D1A4E" w:rsidP="009C5C23">
      <w:pPr>
        <w:pStyle w:val="ListBullet"/>
        <w:keepLines/>
        <w:spacing w:after="40"/>
        <w:sectPr w:rsidR="005D1A4E" w:rsidSect="006337C8">
          <w:type w:val="continuous"/>
          <w:pgSz w:w="12240" w:h="15840"/>
          <w:pgMar w:top="792" w:right="864" w:bottom="792" w:left="864" w:header="720" w:footer="720" w:gutter="0"/>
          <w:cols w:num="2" w:space="360" w:equalWidth="0">
            <w:col w:w="3888" w:space="360"/>
            <w:col w:w="6264" w:space="360"/>
          </w:cols>
          <w:docGrid w:linePitch="360"/>
        </w:sectPr>
      </w:pPr>
    </w:p>
    <w:p w14:paraId="7D62EC9C" w14:textId="6094136B" w:rsidR="005D1A4E" w:rsidRDefault="00DA31BF" w:rsidP="009C5C23">
      <w:pPr>
        <w:pStyle w:val="Heading1"/>
      </w:pPr>
      <w:r>
        <w:rPr>
          <w:noProof/>
        </w:rPr>
        <w:lastRenderedPageBreak/>
        <mc:AlternateContent>
          <mc:Choice Requires="wps">
            <w:drawing>
              <wp:anchor distT="0" distB="0" distL="114300" distR="114300" simplePos="0" relativeHeight="251668480" behindDoc="0" locked="0" layoutInCell="1" allowOverlap="1" wp14:anchorId="35A31B7C" wp14:editId="6317AF73">
                <wp:simplePos x="0" y="0"/>
                <wp:positionH relativeFrom="column">
                  <wp:posOffset>1270</wp:posOffset>
                </wp:positionH>
                <wp:positionV relativeFrom="paragraph">
                  <wp:posOffset>237490</wp:posOffset>
                </wp:positionV>
                <wp:extent cx="6772910" cy="71967"/>
                <wp:effectExtent l="50800" t="38100" r="46990" b="80645"/>
                <wp:wrapNone/>
                <wp:docPr id="35462209" name="Straight Connector 2"/>
                <wp:cNvGraphicFramePr/>
                <a:graphic xmlns:a="http://schemas.openxmlformats.org/drawingml/2006/main">
                  <a:graphicData uri="http://schemas.microsoft.com/office/word/2010/wordprocessingShape">
                    <wps:wsp>
                      <wps:cNvCnPr/>
                      <wps:spPr>
                        <a:xfrm>
                          <a:off x="0" y="0"/>
                          <a:ext cx="6772910" cy="71967"/>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3FBE47" id="Straight Connector 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8.7pt" to="533.4pt,24.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" strokecolor="#4f81bd [3204]" strokeweight="2pt">
                <v:shadow on="t" color="black" opacity="24903f" origin=",.5" offset="0,.55556mm"/>
              </v:line>
            </w:pict>
          </mc:Fallback>
        </mc:AlternateContent>
      </w:r>
      <w:r w:rsidR="00000000">
        <w:t>AMAZON</w:t>
      </w:r>
    </w:p>
    <w:p w14:paraId="571C080B" w14:textId="7EB1BCB8" w:rsidR="005D1A4E" w:rsidRDefault="00000000" w:rsidP="009C5C23">
      <w:pPr>
        <w:keepNext/>
      </w:pPr>
      <w:r>
        <w:rPr>
          <w:b/>
        </w:rPr>
        <w:t>Senior Technology Program Manager III (L6), Alexa Shopping | Sep 2021–Apr 2023</w:t>
      </w:r>
    </w:p>
    <w:p w14:paraId="696D7312" w14:textId="2DB56420" w:rsidR="005D1A4E" w:rsidRDefault="00000000" w:rsidP="009C5C23">
      <w:pPr>
        <w:pStyle w:val="ListBullet"/>
        <w:keepLines/>
      </w:pPr>
      <w:r>
        <w:t>Led the global Alexa Shopping latency program across 100+ service and engineering teams in an ecosystem exceeding 1M customer interaction turns daily. Translated utterance and latency analysis by geography into a multi-year investment roadmap, prioritizing improvements with the greatest customer-experience impact.</w:t>
      </w:r>
    </w:p>
    <w:p w14:paraId="26E47B04" w14:textId="2655D584" w:rsidR="005D1A4E" w:rsidRDefault="00000000" w:rsidP="009C5C23">
      <w:pPr>
        <w:pStyle w:val="ListBullet"/>
        <w:keepLines/>
      </w:pPr>
      <w:r>
        <w:t>Aligned executive and engineering stakeholders on targets, sequencing and dependencies for the global latency program supporting AI-enabled Alexa Shopping experiences, including LLM-based routing, across a highly matrixed organization.</w:t>
      </w:r>
    </w:p>
    <w:p w14:paraId="26501D80" w14:textId="0E2E7A15" w:rsidR="005D1A4E" w:rsidRDefault="00DA31BF" w:rsidP="009C5C23">
      <w:pPr>
        <w:pStyle w:val="Heading1"/>
      </w:pPr>
      <w:r>
        <w:rPr>
          <w:noProof/>
        </w:rPr>
        <mc:AlternateContent>
          <mc:Choice Requires="wps">
            <w:drawing>
              <wp:anchor distT="0" distB="0" distL="114300" distR="114300" simplePos="0" relativeHeight="251670528" behindDoc="0" locked="0" layoutInCell="1" allowOverlap="1" wp14:anchorId="683CBAEB" wp14:editId="62C467ED">
                <wp:simplePos x="0" y="0"/>
                <wp:positionH relativeFrom="column">
                  <wp:posOffset>1270</wp:posOffset>
                </wp:positionH>
                <wp:positionV relativeFrom="paragraph">
                  <wp:posOffset>190500</wp:posOffset>
                </wp:positionV>
                <wp:extent cx="6773334" cy="46567"/>
                <wp:effectExtent l="50800" t="38100" r="59690" b="80645"/>
                <wp:wrapNone/>
                <wp:docPr id="1421991827" name="Straight Connector 2"/>
                <wp:cNvGraphicFramePr/>
                <a:graphic xmlns:a="http://schemas.openxmlformats.org/drawingml/2006/main">
                  <a:graphicData uri="http://schemas.microsoft.com/office/word/2010/wordprocessingShape">
                    <wps:wsp>
                      <wps:cNvCnPr/>
                      <wps:spPr>
                        <a:xfrm>
                          <a:off x="0" y="0"/>
                          <a:ext cx="6773334" cy="46567"/>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70908D" id="Straight Connector 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5pt" to="533.45pt,1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" strokecolor="#4f81bd [3204]" strokeweight="2pt">
                <v:shadow on="t" color="black" opacity="24903f" origin=",.5" offset="0,.55556mm"/>
              </v:line>
            </w:pict>
          </mc:Fallback>
        </mc:AlternateContent>
      </w:r>
      <w:r w:rsidR="00000000">
        <w:t>NIKE</w:t>
      </w:r>
    </w:p>
    <w:p w14:paraId="6A887131" w14:textId="05F04125" w:rsidR="005D1A4E" w:rsidRDefault="00000000" w:rsidP="009C5C23">
      <w:pPr>
        <w:keepNext/>
      </w:pPr>
      <w:r>
        <w:rPr>
          <w:b/>
        </w:rPr>
        <w:t>Senior Technical Product Manager, Supply Chain Technology | Jan 2018–Sep 2021</w:t>
      </w:r>
    </w:p>
    <w:p w14:paraId="0F6B5FC3" w14:textId="0DE2B136" w:rsidR="005D1A4E" w:rsidRDefault="00000000" w:rsidP="009C5C23">
      <w:pPr>
        <w:pStyle w:val="ListBullet"/>
        <w:keepLines/>
      </w:pPr>
      <w:r>
        <w:t>Led development of a custom demand planning application in an enterprise environment exceeding 1M transactional records daily. Integrated AI/ML demand forecasting model outputs into the tool alongside retail transaction and product data, enabling actionable planning insights, inventory decisions and downstream manufacturing alignment.</w:t>
      </w:r>
    </w:p>
    <w:p w14:paraId="25457217" w14:textId="4B416B7E" w:rsidR="005D1A4E" w:rsidRDefault="00000000" w:rsidP="009C5C23">
      <w:pPr>
        <w:pStyle w:val="ListBullet"/>
        <w:keepLines/>
      </w:pPr>
      <w:r>
        <w:t>Established weekly stakeholder and user feedback sessions to capture Voice of Customer insights, validate needs and iterate prototypes. Used SQL to investigate enterprise planning data and translate findings into requirements and roadmap priorities.</w:t>
      </w:r>
    </w:p>
    <w:p w14:paraId="7436A34F" w14:textId="77465088" w:rsidR="005D1A4E" w:rsidRDefault="00000000" w:rsidP="009C5C23">
      <w:pPr>
        <w:pStyle w:val="ListBullet"/>
        <w:keepLines/>
      </w:pPr>
      <w:r>
        <w:t>Aligned business product management, UX, engineering, data science and supply chain teams on requirements and dependencies. Recruited, coached and mentored talent while remaining hands-on with prototypes and user stories.</w:t>
      </w:r>
    </w:p>
    <w:p w14:paraId="6F240E6C" w14:textId="3A9D561D" w:rsidR="005D1A4E" w:rsidRDefault="00000000" w:rsidP="009C5C23">
      <w:pPr>
        <w:pStyle w:val="Heading2"/>
      </w:pPr>
      <w:r>
        <w:t>Technical Product Manager, Go-to-Market Sales Data Reporting | Jun 2017–Dec 2017</w:t>
      </w:r>
    </w:p>
    <w:p w14:paraId="554A47AF" w14:textId="2FE1FE77" w:rsidR="005D1A4E" w:rsidRDefault="00000000" w:rsidP="009C5C23">
      <w:pPr>
        <w:pStyle w:val="ListBullet"/>
        <w:keepLines/>
      </w:pPr>
      <w:r>
        <w:t>Preserved Wholesale Sales Planning reporting continuity as Nike consolidated six regions into four through data transformation and historical restatement. Managed automated reporting, data ingestion, ETL and Tableau delivery, making enterprise sales data usable across downstream planning workflows.</w:t>
      </w:r>
    </w:p>
    <w:p w14:paraId="7D6F1E73" w14:textId="0DD70AB8" w:rsidR="000E081D" w:rsidRDefault="00F8580D" w:rsidP="009C5C23">
      <w:pPr>
        <w:pStyle w:val="Heading1"/>
      </w:pPr>
      <w:r>
        <w:rPr>
          <w:noProof/>
        </w:rPr>
        <mc:AlternateContent>
          <mc:Choice Requires="wps">
            <w:drawing>
              <wp:anchor distT="0" distB="0" distL="114300" distR="114300" simplePos="0" relativeHeight="251672576" behindDoc="0" locked="0" layoutInCell="1" allowOverlap="1" wp14:anchorId="3A32E93A" wp14:editId="61BA8B46">
                <wp:simplePos x="0" y="0"/>
                <wp:positionH relativeFrom="column">
                  <wp:posOffset>1270</wp:posOffset>
                </wp:positionH>
                <wp:positionV relativeFrom="paragraph">
                  <wp:posOffset>197273</wp:posOffset>
                </wp:positionV>
                <wp:extent cx="6773334" cy="46567"/>
                <wp:effectExtent l="50800" t="38100" r="59690" b="80645"/>
                <wp:wrapNone/>
                <wp:docPr id="1558855446" name="Straight Connector 2"/>
                <wp:cNvGraphicFramePr/>
                <a:graphic xmlns:a="http://schemas.openxmlformats.org/drawingml/2006/main">
                  <a:graphicData uri="http://schemas.microsoft.com/office/word/2010/wordprocessingShape">
                    <wps:wsp>
                      <wps:cNvCnPr/>
                      <wps:spPr>
                        <a:xfrm>
                          <a:off x="0" y="0"/>
                          <a:ext cx="6773334" cy="46567"/>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7EEE96" id="Straight Connector 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5.55pt" to="533.45pt,19.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" strokecolor="#4f81bd [3204]" strokeweight="2pt">
                <v:shadow on="t" color="black" opacity="24903f" origin=",.5" offset="0,.55556mm"/>
              </v:line>
            </w:pict>
          </mc:Fallback>
        </mc:AlternateContent>
      </w:r>
      <w:r w:rsidR="000E081D">
        <w:t>KINDERCARE</w:t>
      </w:r>
    </w:p>
    <w:p w14:paraId="39CC5A83" w14:textId="5F0AB951" w:rsidR="000E081D" w:rsidRPr="000E081D" w:rsidRDefault="000E081D" w:rsidP="009C5C23">
      <w:pPr>
        <w:pStyle w:val="ListBullet"/>
        <w:keepLines/>
        <w:numPr>
          <w:ilvl w:val="0"/>
          <w:numId w:val="0"/>
        </w:numPr>
        <w:ind w:left="173" w:hanging="173"/>
      </w:pPr>
      <w:r w:rsidRPr="000E081D">
        <w:rPr>
          <w:b/>
        </w:rPr>
        <w:t>Lead Technical Product Manager | Aug 2016–Jun 2017</w:t>
      </w:r>
    </w:p>
    <w:p w14:paraId="0A391BF9" w14:textId="67CFE1E1" w:rsidR="00335B65" w:rsidRPr="00335B65" w:rsidRDefault="00335B65" w:rsidP="009C5C23">
      <w:pPr>
        <w:pStyle w:val="ListBullet"/>
        <w:keepLines/>
        <w:rPr>
          <w:rFonts w:cs="Calibri"/>
        </w:rPr>
      </w:pPr>
      <w:r w:rsidRPr="00335B65">
        <w:rPr>
          <w:rFonts w:cs="Calibri"/>
          <w:color w:val="212121"/>
        </w:rPr>
        <w:t>Regulated delivery of crucial customer management ERP applications that oversaw customer profiles and online registration, financial recording, online payments, and daycare locations. Generated functional and non-functional use cases and user stories.</w:t>
      </w:r>
    </w:p>
    <w:p w14:paraId="2863958C" w14:textId="77777777" w:rsidR="00335B65" w:rsidRPr="00335B65" w:rsidRDefault="00335B65" w:rsidP="009C5C23">
      <w:pPr>
        <w:pStyle w:val="ListBullet"/>
        <w:keepLines/>
        <w:rPr>
          <w:rFonts w:cs="Calibri"/>
        </w:rPr>
      </w:pPr>
      <w:r w:rsidRPr="00335B65">
        <w:rPr>
          <w:rFonts w:cs="Calibri"/>
          <w:color w:val="212121"/>
        </w:rPr>
        <w:t>Pioneered an increase in velocity by more than 100% within the first 30 days by managing internal and vendor-augmented engineering resources utilizing Scrum and Kanban methodologies to deliver key-value drops.</w:t>
      </w:r>
    </w:p>
    <w:p w14:paraId="68DF995A" w14:textId="555395B2" w:rsidR="00335B65" w:rsidRPr="00335B65" w:rsidRDefault="00335B65" w:rsidP="009C5C23">
      <w:pPr>
        <w:pStyle w:val="ListBullet"/>
        <w:keepLines/>
        <w:rPr>
          <w:rFonts w:cs="Calibri"/>
        </w:rPr>
      </w:pPr>
      <w:r w:rsidRPr="00335B65">
        <w:rPr>
          <w:rFonts w:cs="Calibri"/>
          <w:color w:val="212121"/>
        </w:rPr>
        <w:t>Spearheaded primary migration strategy and architected validation tools necessary for big-data migration (10 years of financial history) from legacy center management software.</w:t>
      </w:r>
    </w:p>
    <w:p w14:paraId="04E9A11F" w14:textId="42826BDA" w:rsidR="00335B65" w:rsidRPr="00335B65" w:rsidRDefault="00335B65" w:rsidP="009C5C23">
      <w:pPr>
        <w:pStyle w:val="ListBullet"/>
        <w:keepLines/>
        <w:rPr>
          <w:rFonts w:cs="Calibri"/>
        </w:rPr>
      </w:pPr>
      <w:r w:rsidRPr="00335B65">
        <w:rPr>
          <w:rFonts w:cs="Calibri"/>
          <w:color w:val="212121"/>
        </w:rPr>
        <w:t>Developed wireframes and low-resolution mockups to drive rapid prototyping with critical stakeholders. Resulting in a clear definition of requirements for feature delivery and a 50% reduction in defects and missed scope.</w:t>
      </w:r>
    </w:p>
    <w:p w14:paraId="11CD70C1" w14:textId="494C7102" w:rsidR="00F8580D" w:rsidRDefault="00F8580D" w:rsidP="009C5C23">
      <w:pPr>
        <w:pStyle w:val="Heading1"/>
      </w:pPr>
      <w:r>
        <w:rPr>
          <w:noProof/>
        </w:rPr>
        <mc:AlternateContent>
          <mc:Choice Requires="wps">
            <w:drawing>
              <wp:anchor distT="0" distB="0" distL="114300" distR="114300" simplePos="0" relativeHeight="251674624" behindDoc="0" locked="0" layoutInCell="1" allowOverlap="1" wp14:anchorId="597115E4" wp14:editId="5D4AE89C">
                <wp:simplePos x="0" y="0"/>
                <wp:positionH relativeFrom="column">
                  <wp:posOffset>0</wp:posOffset>
                </wp:positionH>
                <wp:positionV relativeFrom="paragraph">
                  <wp:posOffset>223943</wp:posOffset>
                </wp:positionV>
                <wp:extent cx="6773334" cy="46567"/>
                <wp:effectExtent l="50800" t="38100" r="59690" b="80645"/>
                <wp:wrapNone/>
                <wp:docPr id="1528291102" name="Straight Connector 2"/>
                <wp:cNvGraphicFramePr/>
                <a:graphic xmlns:a="http://schemas.openxmlformats.org/drawingml/2006/main">
                  <a:graphicData uri="http://schemas.microsoft.com/office/word/2010/wordprocessingShape">
                    <wps:wsp>
                      <wps:cNvCnPr/>
                      <wps:spPr>
                        <a:xfrm>
                          <a:off x="0" y="0"/>
                          <a:ext cx="6773334" cy="46567"/>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FF6A57" id="Straight Connector 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7.65pt" to="533.35pt,2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" strokecolor="#4f81bd [3204]" strokeweight="2pt">
                <v:shadow on="t" color="black" opacity="24903f" origin=",.5" offset="0,.55556mm"/>
              </v:line>
            </w:pict>
          </mc:Fallback>
        </mc:AlternateContent>
      </w:r>
      <w:r>
        <w:t>ADDITIONAL EXPERIENCE</w:t>
      </w:r>
    </w:p>
    <w:p w14:paraId="23A12A53" w14:textId="77777777" w:rsidR="003B7D4D" w:rsidRPr="002828B1" w:rsidRDefault="003B7D4D" w:rsidP="003B7D4D">
      <w:pPr>
        <w:pStyle w:val="ListBullet"/>
        <w:keepLines/>
      </w:pPr>
      <w:r w:rsidRPr="002828B1">
        <w:rPr>
          <w:rFonts w:cs="Calibri"/>
          <w:szCs w:val="20"/>
          <w:shd w:val="clear" w:color="auto" w:fill="FFFFFF"/>
        </w:rPr>
        <w:t>Technical lead for the digital consumer services portfolio, managing an internally facing customer service platform, knowledge base for customer service reps, internal customer service, external sales chat messaging systems, and Nike.com/</w:t>
      </w:r>
      <w:proofErr w:type="spellStart"/>
      <w:r w:rsidRPr="002828B1">
        <w:rPr>
          <w:rFonts w:cs="Calibri"/>
          <w:szCs w:val="20"/>
          <w:shd w:val="clear" w:color="auto" w:fill="FFFFFF"/>
        </w:rPr>
        <w:t>GetHelp</w:t>
      </w:r>
      <w:proofErr w:type="spellEnd"/>
      <w:r w:rsidRPr="002828B1">
        <w:rPr>
          <w:rFonts w:cs="Calibri"/>
          <w:szCs w:val="20"/>
          <w:shd w:val="clear" w:color="auto" w:fill="FFFFFF"/>
        </w:rPr>
        <w:t xml:space="preserve"> for all language/locales.</w:t>
      </w:r>
    </w:p>
    <w:p w14:paraId="78E17236" w14:textId="77777777" w:rsidR="003B7D4D" w:rsidRPr="002828B1" w:rsidRDefault="003B7D4D" w:rsidP="003B7D4D">
      <w:pPr>
        <w:pStyle w:val="ListBullet"/>
        <w:keepLines/>
      </w:pPr>
      <w:r w:rsidRPr="002828B1">
        <w:rPr>
          <w:rFonts w:cs="Calibri"/>
          <w:szCs w:val="20"/>
          <w:shd w:val="clear" w:color="auto" w:fill="FFFFFF"/>
        </w:rPr>
        <w:t>Drove expansion of Nike.com/</w:t>
      </w:r>
      <w:proofErr w:type="spellStart"/>
      <w:r w:rsidRPr="002828B1">
        <w:rPr>
          <w:rFonts w:cs="Calibri"/>
          <w:szCs w:val="20"/>
          <w:shd w:val="clear" w:color="auto" w:fill="FFFFFF"/>
        </w:rPr>
        <w:t>GetHelp</w:t>
      </w:r>
      <w:proofErr w:type="spellEnd"/>
      <w:r w:rsidRPr="002828B1">
        <w:rPr>
          <w:rFonts w:cs="Calibri"/>
          <w:szCs w:val="20"/>
          <w:shd w:val="clear" w:color="auto" w:fill="FFFFFF"/>
        </w:rPr>
        <w:t xml:space="preserve"> pages to over a dozen new marketplaces to support global expansion of local retail and ecommerce, including GDPR compliance and localization.</w:t>
      </w:r>
    </w:p>
    <w:p w14:paraId="7BE78D6E" w14:textId="77777777" w:rsidR="003B7D4D" w:rsidRDefault="003B7D4D" w:rsidP="003B7D4D">
      <w:pPr>
        <w:pStyle w:val="ListBullet"/>
        <w:keepLines/>
      </w:pPr>
      <w:r w:rsidRPr="002828B1">
        <w:rPr>
          <w:rFonts w:cs="Calibri"/>
          <w:szCs w:val="20"/>
          <w:shd w:val="clear" w:color="auto" w:fill="FFFFFF"/>
        </w:rPr>
        <w:t>Reduced technology footprint by 60% through re-architecture of core systems while increasing marketplace coverage by over 100%.</w:t>
      </w:r>
      <w:r w:rsidRPr="002828B1">
        <w:t xml:space="preserve"> </w:t>
      </w:r>
    </w:p>
    <w:p w14:paraId="116B48B3" w14:textId="6E077356" w:rsidR="00F8580D" w:rsidRDefault="00F8580D" w:rsidP="009C5C23">
      <w:pPr>
        <w:pStyle w:val="ListBullet"/>
        <w:keepLines/>
      </w:pPr>
      <w:r>
        <w:t xml:space="preserve">Expanded a digital services portfolio to drive </w:t>
      </w:r>
      <w:r>
        <w:rPr>
          <w:b/>
        </w:rPr>
        <w:t>20%</w:t>
      </w:r>
      <w:r>
        <w:t xml:space="preserve"> gross sales growth and reduced operating costs </w:t>
      </w:r>
      <w:r>
        <w:rPr>
          <w:b/>
        </w:rPr>
        <w:t>$750K</w:t>
      </w:r>
      <w:r>
        <w:t xml:space="preserve">. Cut turnaround from </w:t>
      </w:r>
      <w:r>
        <w:rPr>
          <w:b/>
        </w:rPr>
        <w:t>16 to 8 weeks</w:t>
      </w:r>
      <w:r>
        <w:t xml:space="preserve"> and enabled </w:t>
      </w:r>
      <w:r>
        <w:rPr>
          <w:b/>
        </w:rPr>
        <w:t>4x</w:t>
      </w:r>
      <w:r>
        <w:t xml:space="preserve"> project throughput through process improvements and stronger delivery visibility.</w:t>
      </w:r>
    </w:p>
    <w:p w14:paraId="5BD0B16D" w14:textId="77777777" w:rsidR="00F8580D" w:rsidRDefault="00F8580D" w:rsidP="009C5C23">
      <w:pPr>
        <w:pStyle w:val="ListBullet"/>
        <w:keepLines/>
      </w:pPr>
      <w:r>
        <w:t xml:space="preserve">Led 29 direct reports delivering 400+ projects quarterly, primarily marketing videos alongside websites and branding. Managed budgets of roughly </w:t>
      </w:r>
      <w:r>
        <w:rPr>
          <w:b/>
        </w:rPr>
        <w:t>20%</w:t>
      </w:r>
      <w:r>
        <w:t xml:space="preserve"> of company revenue, vendor delivery and creative work recognized with 100+ awards.</w:t>
      </w:r>
    </w:p>
    <w:p w14:paraId="54EA0E90" w14:textId="61CDAE76" w:rsidR="005228A8" w:rsidRPr="003B7D4D" w:rsidRDefault="00F8580D" w:rsidP="003B7D4D">
      <w:pPr>
        <w:pStyle w:val="ListBullet"/>
        <w:keepLines/>
      </w:pPr>
      <w:r>
        <w:t>Built and led a creative and technology agency, owning business strategy, client relationships, budgets and executive pitches. Led marketing teams and creative direction; developed web applications, custom ERP and workflow automation. Used custom analytics, Google Analytics and video campaign performance to guide decisions.</w:t>
      </w:r>
    </w:p>
    <w:sectPr w:rsidR="005228A8" w:rsidRPr="003B7D4D" w:rsidSect="00034616">
      <w:pgSz w:w="12240" w:h="15840"/>
      <w:pgMar w:top="792" w:right="864" w:bottom="792" w:left="864" w:header="720" w:footer="720" w:gutter="0"/>
      <w:cols w:space="360" w:equalWidth="0">
        <w:col w:w="10512" w:space="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BE9F79" w14:textId="77777777" w:rsidR="00343A66" w:rsidRDefault="00343A66">
      <w:pPr>
        <w:spacing w:after="0"/>
      </w:pPr>
      <w:r>
        <w:separator/>
      </w:r>
    </w:p>
  </w:endnote>
  <w:endnote w:type="continuationSeparator" w:id="0">
    <w:p w14:paraId="7919AD34" w14:textId="77777777" w:rsidR="00343A66" w:rsidRDefault="00343A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F17AD0" w14:textId="77777777" w:rsidR="005D1A4E" w:rsidRDefault="00000000">
    <w:pPr>
      <w:pStyle w:val="Footer"/>
      <w:jc w:val="right"/>
    </w:pPr>
    <w:r>
      <w:t xml:space="preserve">Lindsay Bell |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6C7A85" w14:textId="77777777" w:rsidR="00343A66" w:rsidRDefault="00343A66">
      <w:pPr>
        <w:spacing w:after="0"/>
      </w:pPr>
      <w:r>
        <w:separator/>
      </w:r>
    </w:p>
  </w:footnote>
  <w:footnote w:type="continuationSeparator" w:id="0">
    <w:p w14:paraId="29C4E8F2" w14:textId="77777777" w:rsidR="00343A66" w:rsidRDefault="00343A6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526D7E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4346EC"/>
    <w:multiLevelType w:val="hybridMultilevel"/>
    <w:tmpl w:val="2AB01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7A53BB"/>
    <w:multiLevelType w:val="hybridMultilevel"/>
    <w:tmpl w:val="B33EF834"/>
    <w:lvl w:ilvl="0" w:tplc="A196940A">
      <w:numFmt w:val="bullet"/>
      <w:lvlText w:val="•"/>
      <w:lvlJc w:val="left"/>
      <w:pPr>
        <w:ind w:left="360" w:hanging="360"/>
      </w:pPr>
      <w:rPr>
        <w:rFonts w:ascii="Calibri" w:eastAsia="Times New Roman" w:hAnsi="Calibri" w:cs="Calibri" w:hint="default"/>
        <w:color w:val="21212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7437791"/>
    <w:multiLevelType w:val="hybridMultilevel"/>
    <w:tmpl w:val="A68AA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5A1271"/>
    <w:multiLevelType w:val="hybridMultilevel"/>
    <w:tmpl w:val="36C4606E"/>
    <w:lvl w:ilvl="0" w:tplc="A196940A">
      <w:numFmt w:val="bullet"/>
      <w:lvlText w:val="•"/>
      <w:lvlJc w:val="left"/>
      <w:pPr>
        <w:ind w:left="360" w:hanging="360"/>
      </w:pPr>
      <w:rPr>
        <w:rFonts w:ascii="Calibri" w:eastAsia="Times New Roman" w:hAnsi="Calibri" w:cs="Calibri" w:hint="default"/>
        <w:color w:val="21212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504C9D"/>
    <w:multiLevelType w:val="hybridMultilevel"/>
    <w:tmpl w:val="935C9A72"/>
    <w:lvl w:ilvl="0" w:tplc="EF785274">
      <w:numFmt w:val="bullet"/>
      <w:lvlText w:val="•"/>
      <w:lvlJc w:val="left"/>
      <w:pPr>
        <w:ind w:left="360" w:hanging="360"/>
      </w:pPr>
      <w:rPr>
        <w:rFonts w:ascii="Aptos" w:eastAsia="Times New Roman" w:hAnsi="Aptos"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91115232">
    <w:abstractNumId w:val="8"/>
  </w:num>
  <w:num w:numId="2" w16cid:durableId="195194556">
    <w:abstractNumId w:val="6"/>
  </w:num>
  <w:num w:numId="3" w16cid:durableId="1643458041">
    <w:abstractNumId w:val="5"/>
  </w:num>
  <w:num w:numId="4" w16cid:durableId="689717342">
    <w:abstractNumId w:val="4"/>
  </w:num>
  <w:num w:numId="5" w16cid:durableId="757169594">
    <w:abstractNumId w:val="7"/>
  </w:num>
  <w:num w:numId="6" w16cid:durableId="1773743381">
    <w:abstractNumId w:val="3"/>
  </w:num>
  <w:num w:numId="7" w16cid:durableId="1431195152">
    <w:abstractNumId w:val="2"/>
  </w:num>
  <w:num w:numId="8" w16cid:durableId="1789158602">
    <w:abstractNumId w:val="1"/>
  </w:num>
  <w:num w:numId="9" w16cid:durableId="1009789878">
    <w:abstractNumId w:val="0"/>
  </w:num>
  <w:num w:numId="10" w16cid:durableId="689263404">
    <w:abstractNumId w:val="9"/>
  </w:num>
  <w:num w:numId="11" w16cid:durableId="1962149932">
    <w:abstractNumId w:val="11"/>
  </w:num>
  <w:num w:numId="12" w16cid:durableId="1508518039">
    <w:abstractNumId w:val="10"/>
  </w:num>
  <w:num w:numId="13" w16cid:durableId="1492401895">
    <w:abstractNumId w:val="12"/>
  </w:num>
  <w:num w:numId="14" w16cid:durableId="2065133858">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506B"/>
    <w:rsid w:val="000C5E48"/>
    <w:rsid w:val="000E081D"/>
    <w:rsid w:val="0015074B"/>
    <w:rsid w:val="00170C5F"/>
    <w:rsid w:val="001B6DF3"/>
    <w:rsid w:val="002828B1"/>
    <w:rsid w:val="0029639D"/>
    <w:rsid w:val="002C287F"/>
    <w:rsid w:val="002E564E"/>
    <w:rsid w:val="00326F90"/>
    <w:rsid w:val="00335B65"/>
    <w:rsid w:val="00343A66"/>
    <w:rsid w:val="003B7D4D"/>
    <w:rsid w:val="00416E93"/>
    <w:rsid w:val="004B7BA8"/>
    <w:rsid w:val="005228A8"/>
    <w:rsid w:val="00573922"/>
    <w:rsid w:val="005839BF"/>
    <w:rsid w:val="005D1A4E"/>
    <w:rsid w:val="006337C8"/>
    <w:rsid w:val="006B18A3"/>
    <w:rsid w:val="00784E6C"/>
    <w:rsid w:val="007B0927"/>
    <w:rsid w:val="00817860"/>
    <w:rsid w:val="008307E3"/>
    <w:rsid w:val="00882539"/>
    <w:rsid w:val="008E110E"/>
    <w:rsid w:val="00973894"/>
    <w:rsid w:val="009917EF"/>
    <w:rsid w:val="009C5C23"/>
    <w:rsid w:val="00A17636"/>
    <w:rsid w:val="00A21021"/>
    <w:rsid w:val="00A2386F"/>
    <w:rsid w:val="00AA1D8D"/>
    <w:rsid w:val="00B2485A"/>
    <w:rsid w:val="00B47730"/>
    <w:rsid w:val="00B95F63"/>
    <w:rsid w:val="00BF724E"/>
    <w:rsid w:val="00C03601"/>
    <w:rsid w:val="00C847CD"/>
    <w:rsid w:val="00CB0664"/>
    <w:rsid w:val="00CD1B30"/>
    <w:rsid w:val="00DA31BF"/>
    <w:rsid w:val="00DA65A6"/>
    <w:rsid w:val="00DD1DAD"/>
    <w:rsid w:val="00ED0455"/>
    <w:rsid w:val="00F8178E"/>
    <w:rsid w:val="00F858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4F2B7B"/>
  <w14:defaultImageDpi w14:val="300"/>
  <w15:docId w15:val="{F61E69BC-120A-1845-AB8E-D3F6479F2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Calibri" w:hAnsi="Calibri"/>
      <w:sz w:val="20"/>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rPr>
      <w:color w:val="000000"/>
      <w:sz w:val="18"/>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140"/>
      <w:contextualSpacing/>
    </w:pPr>
    <w:rPr>
      <w:rFonts w:asciiTheme="majorHAnsi" w:eastAsiaTheme="majorEastAsia" w:hAnsiTheme="majorHAnsi" w:cstheme="majorBid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left="173" w:hanging="173"/>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pple-converted-space">
    <w:name w:val="apple-converted-space"/>
    <w:basedOn w:val="DefaultParagraphFont"/>
    <w:rsid w:val="000E081D"/>
  </w:style>
  <w:style w:type="paragraph" w:styleId="NormalWeb">
    <w:name w:val="Normal (Web)"/>
    <w:basedOn w:val="Normal"/>
    <w:uiPriority w:val="99"/>
    <w:semiHidden/>
    <w:unhideWhenUsed/>
    <w:rsid w:val="005839BF"/>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847CD"/>
    <w:rPr>
      <w:color w:val="0000FF" w:themeColor="hyperlink"/>
      <w:u w:val="single"/>
    </w:rPr>
  </w:style>
  <w:style w:type="character" w:styleId="UnresolvedMention">
    <w:name w:val="Unresolved Mention"/>
    <w:basedOn w:val="DefaultParagraphFont"/>
    <w:uiPriority w:val="99"/>
    <w:semiHidden/>
    <w:unhideWhenUsed/>
    <w:rsid w:val="00C847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ell@dwstudio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inkedin.com/in/lindsay-be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1281</Words>
  <Characters>7307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Lindsay Bell Director Data Products and Growth Strategy</vt:lpstr>
    </vt:vector>
  </TitlesOfParts>
  <Manager/>
  <Company/>
  <LinksUpToDate>false</LinksUpToDate>
  <CharactersWithSpaces>8571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Lindsay Bell Director Data Products and Growth Strategy</dc:title>
  <dc:subject/>
  <dc:creator>Lindsay Bell</dc:creator>
  <cp:keywords/>
  <dc:description>generated by python-docx</dc:description>
  <cp:lastModifiedBy>Lindsay Bell</cp:lastModifiedBy>
  <cp:revision>14</cp:revision>
  <dcterms:created xsi:type="dcterms:W3CDTF">2026-10-16T18:14:00Z</dcterms:created>
  <dcterms:modified xsi:type="dcterms:W3CDTF">2026-10-20T21:05:00Z</dcterms:modified>
  <cp:category/>
</cp:coreProperties>
</file>